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481264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390249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6"/>
          <w:szCs w:val="30"/>
        </w:rPr>
      </w:pPr>
    </w:p>
    <w:p w:rsidR="00390249" w:rsidRPr="00390249" w:rsidRDefault="00390249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</w:rPr>
      </w:pPr>
    </w:p>
    <w:p w:rsidR="005F332C" w:rsidRPr="008C0A2F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Cs w:val="30"/>
        </w:rPr>
      </w:pPr>
    </w:p>
    <w:p w:rsidR="00792517" w:rsidRPr="00CA0EFE" w:rsidRDefault="00481264" w:rsidP="00792517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40"/>
          <w:szCs w:val="40"/>
        </w:rPr>
      </w:pPr>
      <w:bookmarkStart w:id="0" w:name="_Hlk37515399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388620</wp:posOffset>
            </wp:positionV>
            <wp:extent cx="2232660" cy="2743200"/>
            <wp:effectExtent l="0" t="0" r="0" b="0"/>
            <wp:wrapNone/>
            <wp:docPr id="3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388620</wp:posOffset>
            </wp:positionV>
            <wp:extent cx="2179320" cy="2735580"/>
            <wp:effectExtent l="0" t="0" r="0" b="0"/>
            <wp:wrapNone/>
            <wp:docPr id="3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379095</wp:posOffset>
            </wp:positionV>
            <wp:extent cx="2164080" cy="2750820"/>
            <wp:effectExtent l="0" t="0" r="0" b="0"/>
            <wp:wrapNone/>
            <wp:docPr id="3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943" w:rsidRPr="00372732">
        <w:rPr>
          <w:rFonts w:ascii="Constantia" w:hAnsi="Constantia"/>
          <w:b/>
          <w:i/>
          <w:color w:val="0066FF"/>
          <w:sz w:val="44"/>
          <w:szCs w:val="44"/>
        </w:rPr>
        <w:t xml:space="preserve"> </w:t>
      </w:r>
      <w:bookmarkEnd w:id="0"/>
      <w:r w:rsidR="00792517" w:rsidRPr="001B5C25">
        <w:rPr>
          <w:rFonts w:ascii="Constantia" w:hAnsi="Constantia"/>
          <w:b/>
          <w:i/>
          <w:color w:val="0066FF"/>
          <w:sz w:val="38"/>
          <w:szCs w:val="38"/>
        </w:rPr>
        <w:t>ПРИЕМ ОРГАНИЗОВАННЫХ ГРУПП В МОСКВЕ – 202</w:t>
      </w:r>
      <w:r w:rsidR="00943309">
        <w:rPr>
          <w:rFonts w:ascii="Constantia" w:hAnsi="Constantia"/>
          <w:b/>
          <w:i/>
          <w:color w:val="0066FF"/>
          <w:sz w:val="38"/>
          <w:szCs w:val="38"/>
        </w:rPr>
        <w:t>4</w:t>
      </w:r>
      <w:r w:rsidR="00792517">
        <w:rPr>
          <w:rFonts w:ascii="Constantia" w:hAnsi="Constantia"/>
          <w:b/>
          <w:i/>
          <w:color w:val="0066FF"/>
          <w:sz w:val="40"/>
          <w:szCs w:val="32"/>
        </w:rPr>
        <w:t xml:space="preserve"> </w:t>
      </w:r>
      <w:r w:rsidR="00792517" w:rsidRPr="001B5C25">
        <w:rPr>
          <w:rFonts w:ascii="Constantia" w:hAnsi="Constantia"/>
          <w:b/>
          <w:i/>
          <w:color w:val="0066FF"/>
          <w:sz w:val="38"/>
          <w:szCs w:val="38"/>
        </w:rPr>
        <w:t>г</w:t>
      </w:r>
      <w:r w:rsidR="00792517">
        <w:rPr>
          <w:rFonts w:ascii="Constantia" w:hAnsi="Constantia"/>
          <w:b/>
          <w:i/>
          <w:color w:val="0066FF"/>
          <w:sz w:val="40"/>
          <w:szCs w:val="32"/>
        </w:rPr>
        <w:t>.</w:t>
      </w:r>
    </w:p>
    <w:p w:rsidR="006703D1" w:rsidRPr="007F4943" w:rsidRDefault="006703D1" w:rsidP="00E54506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9"/>
          <w:szCs w:val="39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EA6927" w:rsidRDefault="00EA6927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EA6927" w:rsidRDefault="00EA6927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EA6927" w:rsidRDefault="00EA6927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590B15" w:rsidRPr="00590B15" w:rsidRDefault="00590B15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0"/>
          <w:szCs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Default="007F4943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7F4943" w:rsidRPr="00821BFE" w:rsidRDefault="007F4943" w:rsidP="00792517">
      <w:pPr>
        <w:spacing w:after="0" w:line="240" w:lineRule="auto"/>
        <w:rPr>
          <w:rFonts w:ascii="Constantia" w:hAnsi="Constantia"/>
          <w:b/>
          <w:color w:val="0066FF"/>
          <w:sz w:val="10"/>
          <w:szCs w:val="16"/>
        </w:rPr>
      </w:pPr>
    </w:p>
    <w:p w:rsidR="00372732" w:rsidRDefault="00132B9A" w:rsidP="007F4943">
      <w:pPr>
        <w:spacing w:after="0"/>
        <w:jc w:val="center"/>
        <w:rPr>
          <w:rFonts w:ascii="Constantia" w:hAnsi="Constantia"/>
          <w:b/>
          <w:bCs/>
          <w:i/>
          <w:iCs/>
          <w:color w:val="0066FF"/>
          <w:sz w:val="48"/>
        </w:rPr>
      </w:pPr>
      <w:r w:rsidRPr="00132B9A">
        <w:rPr>
          <w:rFonts w:ascii="Constantia" w:hAnsi="Constantia"/>
          <w:b/>
          <w:bCs/>
          <w:i/>
          <w:iCs/>
          <w:color w:val="0066FF"/>
          <w:sz w:val="48"/>
        </w:rPr>
        <w:t>«</w:t>
      </w:r>
      <w:r w:rsidR="00AA085B">
        <w:rPr>
          <w:rFonts w:ascii="Constantia" w:hAnsi="Constantia"/>
          <w:b/>
          <w:bCs/>
          <w:i/>
          <w:iCs/>
          <w:color w:val="0066FF"/>
          <w:sz w:val="48"/>
        </w:rPr>
        <w:t xml:space="preserve">Вся Москва за 2 </w:t>
      </w:r>
      <w:r w:rsidR="00590B15">
        <w:rPr>
          <w:rFonts w:ascii="Constantia" w:hAnsi="Constantia"/>
          <w:b/>
          <w:bCs/>
          <w:i/>
          <w:iCs/>
          <w:color w:val="0066FF"/>
          <w:sz w:val="48"/>
        </w:rPr>
        <w:t>дня – программа №2</w:t>
      </w:r>
      <w:r w:rsidRPr="00132B9A">
        <w:rPr>
          <w:rFonts w:ascii="Constantia" w:hAnsi="Constantia"/>
          <w:b/>
          <w:bCs/>
          <w:i/>
          <w:iCs/>
          <w:color w:val="0066FF"/>
          <w:sz w:val="48"/>
        </w:rPr>
        <w:t xml:space="preserve">» </w:t>
      </w:r>
      <w:bookmarkStart w:id="1" w:name="_Hlk37515376"/>
    </w:p>
    <w:p w:rsidR="007F4943" w:rsidRDefault="00AA085B" w:rsidP="007F4943">
      <w:pPr>
        <w:spacing w:after="0"/>
        <w:jc w:val="center"/>
        <w:rPr>
          <w:rFonts w:ascii="Constantia" w:hAnsi="Constantia"/>
          <w:bCs/>
          <w:color w:val="0066FF"/>
          <w:sz w:val="36"/>
          <w:szCs w:val="18"/>
        </w:rPr>
      </w:pPr>
      <w:r>
        <w:rPr>
          <w:rFonts w:ascii="Constantia" w:hAnsi="Constantia"/>
          <w:color w:val="0066FF"/>
          <w:sz w:val="40"/>
          <w:szCs w:val="24"/>
        </w:rPr>
        <w:t>2 дня / 1 ночь</w:t>
      </w:r>
      <w:r w:rsidR="00372732" w:rsidRPr="00196FA0">
        <w:rPr>
          <w:rFonts w:ascii="Constantia" w:hAnsi="Constantia"/>
          <w:bCs/>
          <w:color w:val="0066FF"/>
          <w:sz w:val="36"/>
          <w:szCs w:val="18"/>
        </w:rPr>
        <w:t xml:space="preserve"> </w:t>
      </w:r>
      <w:r w:rsidR="00372732">
        <w:rPr>
          <w:rFonts w:ascii="Constantia" w:hAnsi="Constantia"/>
          <w:bCs/>
          <w:color w:val="0066FF"/>
          <w:sz w:val="36"/>
          <w:szCs w:val="18"/>
        </w:rPr>
        <w:t xml:space="preserve">      </w:t>
      </w:r>
      <w:r w:rsidR="007D22CB">
        <w:rPr>
          <w:rFonts w:ascii="Constantia" w:hAnsi="Constantia"/>
          <w:bCs/>
          <w:color w:val="0066FF"/>
          <w:sz w:val="36"/>
          <w:szCs w:val="18"/>
        </w:rPr>
        <w:t xml:space="preserve">     </w:t>
      </w:r>
      <w:r w:rsidR="00372732">
        <w:rPr>
          <w:rFonts w:ascii="Constantia" w:hAnsi="Constantia"/>
          <w:bCs/>
          <w:color w:val="0066FF"/>
          <w:sz w:val="36"/>
          <w:szCs w:val="18"/>
        </w:rPr>
        <w:t xml:space="preserve">    </w:t>
      </w:r>
      <w:r w:rsidR="007F4943" w:rsidRPr="00590B15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от </w:t>
      </w:r>
      <w:r w:rsidR="00943309">
        <w:rPr>
          <w:rFonts w:ascii="Constantia" w:hAnsi="Constantia"/>
          <w:bCs/>
          <w:i/>
          <w:iCs/>
          <w:color w:val="0066FF"/>
          <w:sz w:val="36"/>
          <w:szCs w:val="18"/>
        </w:rPr>
        <w:t>2 600</w:t>
      </w:r>
      <w:r w:rsidR="007F4943" w:rsidRPr="00590B15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 руб</w:t>
      </w:r>
      <w:r w:rsidR="007D22CB" w:rsidRPr="00590B15">
        <w:rPr>
          <w:rFonts w:ascii="Constantia" w:hAnsi="Constantia"/>
          <w:bCs/>
          <w:i/>
          <w:iCs/>
          <w:color w:val="0066FF"/>
          <w:sz w:val="36"/>
          <w:szCs w:val="18"/>
        </w:rPr>
        <w:t>лей</w:t>
      </w:r>
      <w:r w:rsidR="007F4943" w:rsidRPr="00590B15">
        <w:rPr>
          <w:rFonts w:ascii="Constantia" w:hAnsi="Constantia"/>
          <w:bCs/>
          <w:i/>
          <w:iCs/>
          <w:color w:val="0066FF"/>
          <w:sz w:val="36"/>
          <w:szCs w:val="18"/>
        </w:rPr>
        <w:t xml:space="preserve"> / человека</w:t>
      </w:r>
    </w:p>
    <w:p w:rsidR="00590B15" w:rsidRPr="00590B15" w:rsidRDefault="00590B15" w:rsidP="007F4943">
      <w:pPr>
        <w:spacing w:after="0"/>
        <w:jc w:val="center"/>
        <w:rPr>
          <w:rFonts w:ascii="Constantia" w:hAnsi="Constantia"/>
          <w:bCs/>
          <w:color w:val="0066FF"/>
          <w:sz w:val="10"/>
          <w:szCs w:val="6"/>
        </w:rPr>
      </w:pPr>
    </w:p>
    <w:bookmarkEnd w:id="1"/>
    <w:p w:rsidR="006703D1" w:rsidRPr="007F4943" w:rsidRDefault="007F4943" w:rsidP="007F4943">
      <w:pPr>
        <w:spacing w:after="120" w:line="288" w:lineRule="auto"/>
        <w:jc w:val="both"/>
        <w:rPr>
          <w:rFonts w:ascii="Constantia" w:hAnsi="Constantia"/>
          <w:sz w:val="28"/>
          <w:szCs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 w:rsidR="007F707A">
        <w:rPr>
          <w:rFonts w:ascii="Constantia" w:hAnsi="Constantia"/>
          <w:sz w:val="28"/>
          <w:szCs w:val="28"/>
        </w:rPr>
        <w:t>обзорная экскурсия по столице России</w:t>
      </w:r>
      <w:r w:rsidR="00792517">
        <w:rPr>
          <w:rFonts w:ascii="Constantia" w:hAnsi="Constantia"/>
          <w:sz w:val="28"/>
          <w:szCs w:val="28"/>
        </w:rPr>
        <w:t xml:space="preserve"> </w:t>
      </w:r>
      <w:r w:rsidR="007F707A">
        <w:rPr>
          <w:rFonts w:ascii="Constantia" w:hAnsi="Constantia"/>
          <w:sz w:val="28"/>
          <w:szCs w:val="28"/>
        </w:rPr>
        <w:t xml:space="preserve">+ посещение Храма Христа Спасителя – главного храма России </w:t>
      </w:r>
      <w:r w:rsidR="00792517">
        <w:rPr>
          <w:rFonts w:ascii="Constantia" w:hAnsi="Constantia"/>
          <w:sz w:val="28"/>
          <w:szCs w:val="28"/>
        </w:rPr>
        <w:t xml:space="preserve">+ Пешеходная экскурсия по Красной площади + </w:t>
      </w:r>
      <w:r w:rsidR="00167BFC">
        <w:rPr>
          <w:rFonts w:ascii="Constantia" w:hAnsi="Constantia"/>
          <w:sz w:val="28"/>
          <w:szCs w:val="28"/>
        </w:rPr>
        <w:t>Пешеходная э</w:t>
      </w:r>
      <w:r w:rsidR="00792517">
        <w:rPr>
          <w:rFonts w:ascii="Constantia" w:hAnsi="Constantia"/>
          <w:sz w:val="28"/>
          <w:szCs w:val="28"/>
        </w:rPr>
        <w:t>кск</w:t>
      </w:r>
      <w:r w:rsidR="00AA085B">
        <w:rPr>
          <w:rFonts w:ascii="Constantia" w:hAnsi="Constantia"/>
          <w:sz w:val="28"/>
          <w:szCs w:val="28"/>
        </w:rPr>
        <w:t xml:space="preserve">урсия по территории Москва Сити + экскурсия по пешеходной улице Старый Арбат </w:t>
      </w:r>
      <w:r w:rsidR="00963535">
        <w:rPr>
          <w:rFonts w:ascii="Constantia" w:hAnsi="Constantia"/>
          <w:sz w:val="28"/>
          <w:szCs w:val="28"/>
        </w:rPr>
        <w:t xml:space="preserve">+ экскурсия в Московский планетарий + экскурсия по ВДНХ + посещение Макета Москвы.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E54506" w:rsidRPr="00372732" w:rsidRDefault="00E54506" w:rsidP="00372732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</w:pPr>
            <w:r w:rsidRPr="00372732"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  <w:t xml:space="preserve">Прибытие в </w:t>
            </w:r>
            <w:r w:rsidR="00372732" w:rsidRPr="00372732"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  <w:t>Москву</w:t>
            </w:r>
            <w:r w:rsidRPr="00372732">
              <w:rPr>
                <w:rFonts w:ascii="Constantia" w:hAnsi="Constantia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F707A" w:rsidRDefault="007F707A" w:rsidP="007F707A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7F707A"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>Обзорная экскурсия по столице России «Говорит и показывает Москва».</w:t>
            </w:r>
            <w:r w:rsidRPr="007F707A">
              <w:rPr>
                <w:rFonts w:ascii="Constantia" w:hAnsi="Constant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>Во время нашей экскурсии</w:t>
            </w:r>
            <w:r w:rsidRPr="007F707A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вы познакомитесь с историей Москвы, проследите за её судьбой и строительством, сравните древнюю и современную архитектуру, узнаете имена людей, сыгравших важную роль в жизни столицы.  </w:t>
            </w:r>
            <w:r w:rsidR="00532E0C">
              <w:rPr>
                <w:rFonts w:ascii="Constantia" w:hAnsi="Constantia" w:cs="Arial"/>
                <w:color w:val="000000"/>
                <w:sz w:val="24"/>
                <w:szCs w:val="24"/>
              </w:rPr>
              <w:t>М</w:t>
            </w:r>
            <w:r w:rsidR="00532E0C">
              <w:rPr>
                <w:rFonts w:ascii="Constantia" w:hAnsi="Constantia"/>
                <w:color w:val="000000"/>
                <w:sz w:val="24"/>
                <w:szCs w:val="24"/>
              </w:rPr>
              <w:t>ы увидим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главную смотровую площадку Москвы - Воробьевы горы</w:t>
            </w:r>
            <w:r w:rsidR="00532E0C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, стадион Лужники.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>Мы проедем по самым известным и красивым улицам города: Мясницкой, Тверской, Моховой, Садовому и Бульварному кольцу; увидим Большой Театр и "Детский мир", Лубянскую площадь и набережные Москвы-реки</w:t>
            </w:r>
            <w:r w:rsidR="00532E0C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и многое другое…</w:t>
            </w:r>
          </w:p>
          <w:p w:rsidR="00792517" w:rsidRPr="00792517" w:rsidRDefault="00792517" w:rsidP="00792517">
            <w:pPr>
              <w:spacing w:after="120" w:line="240" w:lineRule="auto"/>
              <w:jc w:val="both"/>
              <w:rPr>
                <w:rFonts w:ascii="Arial" w:hAnsi="Arial" w:cs="Arial"/>
                <w:color w:val="2B3A49"/>
                <w:sz w:val="27"/>
                <w:szCs w:val="27"/>
                <w:shd w:val="clear" w:color="auto" w:fill="FFFFFF"/>
              </w:rPr>
            </w:pPr>
            <w:r w:rsidRPr="00D26C12"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>Посещение храма Христа Спасителя (главного храма нашей страны)</w:t>
            </w:r>
            <w:r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 xml:space="preserve">. </w:t>
            </w:r>
            <w:r w:rsidRPr="00355D9F">
              <w:rPr>
                <w:rFonts w:ascii="Constantia" w:hAnsi="Constantia" w:cs="Arial"/>
                <w:sz w:val="24"/>
                <w:szCs w:val="24"/>
              </w:rPr>
              <w:t xml:space="preserve">Кафедральный храм Христа Спасителя – 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главная </w:t>
            </w:r>
            <w:r w:rsidRPr="00355D9F"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 xml:space="preserve">православная святыня </w:t>
            </w:r>
            <w:r>
              <w:rPr>
                <w:rFonts w:ascii="Constantia" w:hAnsi="Constantia" w:cs="Arial"/>
                <w:sz w:val="24"/>
                <w:szCs w:val="24"/>
              </w:rPr>
              <w:t>России</w:t>
            </w:r>
            <w:r w:rsidRPr="00355D9F">
              <w:rPr>
                <w:rFonts w:ascii="Constantia" w:hAnsi="Constantia" w:cs="Arial"/>
                <w:sz w:val="24"/>
                <w:szCs w:val="24"/>
              </w:rPr>
              <w:t xml:space="preserve"> и один из главных символов Москвы. Этот воссозданный архитектурный шедевр олицетворяет спокойную величавость белокаменных русских соборов. Пять золоченых куполов сияют в солнечную погоду, создавая ощущение праздничной торжественности.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</w:t>
            </w:r>
            <w:r w:rsidRPr="00355D9F">
              <w:rPr>
                <w:rFonts w:ascii="Constantia" w:hAnsi="Constantia" w:cs="Arial"/>
                <w:sz w:val="24"/>
                <w:szCs w:val="24"/>
              </w:rPr>
              <w:t>Внутри собора вы увидите Галерею памяти и славы, посвященную войне 1812 года, воссозданные интерьеры, потрясающие росписи главного купола и настенные изображения, а также редкой красоты алтарь в виде часовни.</w:t>
            </w:r>
            <w:r>
              <w:rPr>
                <w:rStyle w:val="apple-converted-space"/>
                <w:rFonts w:ascii="Arial" w:hAnsi="Arial" w:cs="Arial"/>
                <w:color w:val="2B3A49"/>
                <w:sz w:val="27"/>
                <w:szCs w:val="27"/>
                <w:shd w:val="clear" w:color="auto" w:fill="FFFFFF"/>
              </w:rPr>
              <w:t> </w:t>
            </w:r>
          </w:p>
          <w:p w:rsidR="00792517" w:rsidRPr="007F707A" w:rsidRDefault="00792517" w:rsidP="00792517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 w:rsidRPr="007F707A"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 xml:space="preserve">Пешеходная </w:t>
            </w:r>
            <w:r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>экскурсия</w:t>
            </w:r>
            <w:r w:rsidRPr="007F707A">
              <w:rPr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 xml:space="preserve"> по Красной площади </w:t>
            </w:r>
            <w:r w:rsidRPr="007F707A">
              <w:rPr>
                <w:rFonts w:ascii="Constantia" w:hAnsi="Constantia" w:cs="Arial"/>
                <w:color w:val="000000"/>
                <w:sz w:val="24"/>
                <w:szCs w:val="24"/>
              </w:rPr>
              <w:t>- главной площади страны, увидим башни и стены Кремля, послушаем бой курантов главной кремлёвской башни - Спасской, увидим здание Сената - рабочее место нашего президента. Сфотографируемся у первого памятника Москвы - памятника "Минину и Пожарскому". Посмотрим на Лобное место и мавзолей В. И. Ленина, полюбуемся на Собор Василия Блаженного и здание Исторического музея. Заглянем в ГУМ и "Парк Зарядье". Посетим Пост №1 нашей страны - могилу Неизвестного солдата с Вечным огнём в Александровском саду.</w:t>
            </w:r>
          </w:p>
          <w:p w:rsidR="006E7A7B" w:rsidRDefault="00792517" w:rsidP="00532E0C">
            <w:pPr>
              <w:spacing w:line="240" w:lineRule="auto"/>
              <w:contextualSpacing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  <w:szCs w:val="24"/>
              </w:rPr>
              <w:t>Пешеходная э</w:t>
            </w:r>
            <w:r w:rsidRPr="009B5DA7">
              <w:rPr>
                <w:rFonts w:ascii="Constantia" w:hAnsi="Constantia"/>
                <w:b/>
                <w:color w:val="0066FF"/>
                <w:sz w:val="24"/>
                <w:szCs w:val="24"/>
              </w:rPr>
              <w:t>кскурсия «Москва-Сити»</w:t>
            </w:r>
            <w:r>
              <w:rPr>
                <w:rFonts w:ascii="Constantia" w:hAnsi="Constantia"/>
                <w:b/>
                <w:color w:val="0066FF"/>
                <w:sz w:val="24"/>
                <w:szCs w:val="24"/>
              </w:rPr>
              <w:t xml:space="preserve"> </w:t>
            </w:r>
            <w:r w:rsidRPr="00973D46">
              <w:rPr>
                <w:rFonts w:ascii="Constantia" w:hAnsi="Constantia" w:cs="Arial"/>
                <w:sz w:val="24"/>
                <w:szCs w:val="24"/>
                <w:lang w:eastAsia="ru-RU"/>
              </w:rPr>
              <w:t>Вы прогуляетесь по торгово-пешеходному мосту «Багратион». Осмотрите комплекс Москва-сити на уличной площадке между башней «Империя» и комплексом «Город столиц».</w:t>
            </w: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 </w:t>
            </w:r>
          </w:p>
          <w:p w:rsidR="00667B22" w:rsidRPr="00667B22" w:rsidRDefault="00667B22" w:rsidP="00667B22">
            <w:pPr>
              <w:spacing w:after="120" w:line="240" w:lineRule="auto"/>
              <w:jc w:val="both"/>
              <w:rPr>
                <w:rFonts w:ascii="Constantia" w:hAnsi="Constantia" w:cs="Arial"/>
                <w:sz w:val="24"/>
                <w:szCs w:val="24"/>
                <w:lang w:eastAsia="ru-RU"/>
              </w:rPr>
            </w:pPr>
            <w:r w:rsidRPr="00372732">
              <w:rPr>
                <w:rFonts w:ascii="Constantia" w:hAnsi="Constantia" w:cs="Arial"/>
                <w:b/>
                <w:color w:val="0069FE"/>
                <w:sz w:val="24"/>
                <w:szCs w:val="24"/>
                <w:lang w:eastAsia="ru-RU"/>
              </w:rPr>
              <w:t>Экскурсия по самой известной пешеходной улице Москвы — Старому Арбату,</w:t>
            </w:r>
            <w:r w:rsidRPr="00372732">
              <w:rPr>
                <w:rFonts w:ascii="Constantia" w:hAnsi="Constantia" w:cs="Arial"/>
                <w:b/>
                <w:sz w:val="24"/>
                <w:szCs w:val="24"/>
                <w:lang w:eastAsia="ru-RU"/>
              </w:rPr>
              <w:t xml:space="preserve"> </w:t>
            </w:r>
            <w:r w:rsidRPr="00372732">
              <w:rPr>
                <w:rFonts w:ascii="Constantia" w:hAnsi="Constantia" w:cs="Arial"/>
                <w:sz w:val="24"/>
                <w:szCs w:val="24"/>
                <w:lang w:eastAsia="ru-RU"/>
              </w:rPr>
              <w:t>история которой тесно связана с судьбами знаменитых писателей, музыкантов, философов, художников. В 1986 году на Арбате была создана пешеходная зона, с обилием маленьких магазинов, кафе и ресторанов, с оживлённой торговлей сувенирами прямо на улице – то, что мы имеем и сегодня. Первая пешеходная улица в Москве, Арбат стала одним из популярных мест среди российских и иностранных туристов. В ходе экскурсии вы увидите: дом архитектора Мельникова, памятник Булату Окуджаве, стену Виктора Цоя, храм Спаса - на - Песках, особняк купца Второва (резиденция посла США), театр Вахтангова, фонтан «Турандот», ресторан «Прага»</w:t>
            </w:r>
            <w:r>
              <w:rPr>
                <w:rFonts w:ascii="Constantia" w:hAnsi="Constantia" w:cs="Arial"/>
                <w:sz w:val="24"/>
                <w:szCs w:val="24"/>
                <w:lang w:eastAsia="ru-RU"/>
              </w:rPr>
              <w:t xml:space="preserve"> и др.</w:t>
            </w:r>
          </w:p>
          <w:p w:rsidR="00372732" w:rsidRPr="00372732" w:rsidRDefault="006D72A8" w:rsidP="00372732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>
              <w:rPr>
                <w:rFonts w:ascii="Constantia" w:hAnsi="Constantia" w:cs="Arial"/>
                <w:color w:val="000000"/>
                <w:sz w:val="24"/>
                <w:szCs w:val="24"/>
              </w:rPr>
              <w:t>Трансфер в отель. Заселение</w:t>
            </w:r>
            <w:r w:rsidR="00532E0C">
              <w:rPr>
                <w:rFonts w:ascii="Constantia" w:hAnsi="Constantia" w:cs="Arial"/>
                <w:color w:val="000000"/>
                <w:sz w:val="24"/>
                <w:szCs w:val="24"/>
              </w:rPr>
              <w:t xml:space="preserve">. Свободное время. </w:t>
            </w:r>
          </w:p>
          <w:p w:rsidR="00372732" w:rsidRPr="007F707A" w:rsidRDefault="00532E0C" w:rsidP="00372732">
            <w:pPr>
              <w:spacing w:after="120" w:line="240" w:lineRule="auto"/>
              <w:jc w:val="right"/>
              <w:rPr>
                <w:rFonts w:ascii="Constantia" w:hAnsi="Constantia" w:cs="Arial"/>
                <w:i/>
                <w:color w:val="000000"/>
                <w:sz w:val="24"/>
                <w:szCs w:val="21"/>
                <w:shd w:val="clear" w:color="auto" w:fill="FFFFFF"/>
              </w:rPr>
            </w:pPr>
            <w:r>
              <w:rPr>
                <w:rFonts w:ascii="Constantia" w:hAnsi="Constantia" w:cs="Arial"/>
                <w:i/>
                <w:color w:val="000000"/>
                <w:sz w:val="24"/>
                <w:szCs w:val="24"/>
                <w:shd w:val="clear" w:color="auto" w:fill="FFFFFF"/>
              </w:rPr>
              <w:t>Работа транспорта</w:t>
            </w:r>
            <w:r w:rsidR="00590B15">
              <w:rPr>
                <w:rFonts w:ascii="Constantia" w:hAnsi="Constantia" w:cs="Arial"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Constantia" w:hAnsi="Constantia" w:cs="Arial"/>
                <w:i/>
                <w:color w:val="000000"/>
                <w:sz w:val="24"/>
                <w:szCs w:val="24"/>
                <w:shd w:val="clear" w:color="auto" w:fill="FFFFFF"/>
              </w:rPr>
              <w:t xml:space="preserve"> 7 часов</w:t>
            </w:r>
          </w:p>
        </w:tc>
      </w:tr>
      <w:tr w:rsidR="006D72A8" w:rsidRPr="00B80F2A" w:rsidTr="00B80F2A">
        <w:tc>
          <w:tcPr>
            <w:tcW w:w="993" w:type="dxa"/>
            <w:shd w:val="clear" w:color="auto" w:fill="auto"/>
          </w:tcPr>
          <w:p w:rsidR="006D72A8" w:rsidRPr="00B80F2A" w:rsidRDefault="006D72A8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>2 день</w:t>
            </w:r>
          </w:p>
        </w:tc>
        <w:tc>
          <w:tcPr>
            <w:tcW w:w="9922" w:type="dxa"/>
            <w:shd w:val="clear" w:color="auto" w:fill="auto"/>
          </w:tcPr>
          <w:p w:rsidR="006D72A8" w:rsidRDefault="00AA085B" w:rsidP="00372732">
            <w:pPr>
              <w:spacing w:after="120" w:line="240" w:lineRule="auto"/>
              <w:jc w:val="both"/>
              <w:rPr>
                <w:rFonts w:ascii="Constantia" w:hAnsi="Constantia"/>
                <w:b/>
                <w:color w:val="0066FF"/>
                <w:sz w:val="24"/>
                <w:szCs w:val="24"/>
              </w:rPr>
            </w:pPr>
            <w:r w:rsidRPr="00AA085B">
              <w:rPr>
                <w:rFonts w:ascii="Constantia" w:hAnsi="Constantia"/>
                <w:b/>
                <w:color w:val="0066FF"/>
                <w:sz w:val="24"/>
                <w:szCs w:val="24"/>
              </w:rPr>
              <w:t xml:space="preserve">Завтрак в </w:t>
            </w:r>
            <w:r w:rsidR="00F95557">
              <w:rPr>
                <w:rFonts w:ascii="Constantia" w:hAnsi="Constantia"/>
                <w:b/>
                <w:color w:val="0066FF"/>
                <w:sz w:val="24"/>
                <w:szCs w:val="24"/>
              </w:rPr>
              <w:t>гостинице</w:t>
            </w:r>
            <w:r w:rsidRPr="00AA085B">
              <w:rPr>
                <w:rFonts w:ascii="Constantia" w:hAnsi="Constantia"/>
                <w:b/>
                <w:color w:val="0066FF"/>
                <w:sz w:val="24"/>
                <w:szCs w:val="24"/>
              </w:rPr>
              <w:t xml:space="preserve">. </w:t>
            </w:r>
            <w:r w:rsidRPr="00F95557">
              <w:rPr>
                <w:rFonts w:ascii="Constantia" w:hAnsi="Constantia" w:cs="Arial"/>
                <w:sz w:val="24"/>
                <w:szCs w:val="24"/>
                <w:lang w:eastAsia="ru-RU"/>
              </w:rPr>
              <w:t>Освобождение номеров.</w:t>
            </w:r>
          </w:p>
          <w:p w:rsidR="00667B22" w:rsidRDefault="00667B22" w:rsidP="00AA085B">
            <w:pPr>
              <w:spacing w:after="120" w:line="240" w:lineRule="auto"/>
              <w:jc w:val="both"/>
              <w:rPr>
                <w:rFonts w:ascii="Constantia" w:hAnsi="Constantia" w:cs="Arial"/>
                <w:sz w:val="24"/>
                <w:szCs w:val="24"/>
                <w:lang w:eastAsia="ru-RU"/>
              </w:rPr>
            </w:pPr>
            <w:r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 xml:space="preserve">Экскурсия в Московский планетарий. </w:t>
            </w:r>
            <w:r w:rsidRPr="006B5603">
              <w:rPr>
                <w:rFonts w:ascii="Constantia" w:hAnsi="Constantia" w:cs="Arial"/>
                <w:sz w:val="24"/>
                <w:szCs w:val="24"/>
                <w:lang w:eastAsia="ru-RU"/>
              </w:rPr>
              <w:t>Вы п</w:t>
            </w:r>
            <w:r>
              <w:rPr>
                <w:rFonts w:ascii="Constantia" w:hAnsi="Constantia" w:cs="Arial"/>
                <w:sz w:val="24"/>
                <w:szCs w:val="24"/>
                <w:lang w:eastAsia="ru-RU"/>
              </w:rPr>
              <w:t>ознакоми</w:t>
            </w:r>
            <w:r w:rsidRPr="006B5603">
              <w:rPr>
                <w:rFonts w:ascii="Constantia" w:hAnsi="Constantia" w:cs="Arial"/>
                <w:sz w:val="24"/>
                <w:szCs w:val="24"/>
                <w:lang w:eastAsia="ru-RU"/>
              </w:rPr>
              <w:t>т</w:t>
            </w:r>
            <w:r>
              <w:rPr>
                <w:rFonts w:ascii="Constantia" w:hAnsi="Constantia" w:cs="Arial"/>
                <w:sz w:val="24"/>
                <w:szCs w:val="24"/>
                <w:lang w:eastAsia="ru-RU"/>
              </w:rPr>
              <w:t>есь</w:t>
            </w:r>
            <w:r w:rsidRPr="006B5603">
              <w:rPr>
                <w:rFonts w:ascii="Constantia" w:hAnsi="Constantia" w:cs="Arial"/>
                <w:sz w:val="24"/>
                <w:szCs w:val="24"/>
                <w:lang w:eastAsia="ru-RU"/>
              </w:rPr>
              <w:t xml:space="preserve"> с самыми интересными страницами истории старейшего в России Московского Планетария. </w:t>
            </w:r>
            <w:r>
              <w:rPr>
                <w:rFonts w:ascii="Constantia" w:hAnsi="Constantia" w:cs="Arial"/>
                <w:sz w:val="24"/>
                <w:szCs w:val="24"/>
                <w:lang w:eastAsia="ru-RU"/>
              </w:rPr>
              <w:t>Увидите</w:t>
            </w:r>
            <w:r w:rsidRPr="006B5603">
              <w:rPr>
                <w:rFonts w:ascii="Constantia" w:hAnsi="Constantia" w:cs="Arial"/>
                <w:sz w:val="24"/>
                <w:szCs w:val="24"/>
                <w:lang w:eastAsia="ru-RU"/>
              </w:rPr>
              <w:t xml:space="preserve"> много фотографий, документов, книг и оборудования, которые иллюстрируют различные исторические факты и события, начиная с 1929 года до наших дней. Экскурсовод расскажет о главных артефактах прошлого Звездного дома – деталях аппарата «Планетарий» №1</w:t>
            </w:r>
            <w:r>
              <w:rPr>
                <w:rFonts w:ascii="Constantia" w:hAnsi="Constantia" w:cs="Arial"/>
                <w:sz w:val="24"/>
                <w:szCs w:val="24"/>
                <w:lang w:eastAsia="ru-RU"/>
              </w:rPr>
              <w:t>3 и аппарата «Планетарий» №313, а также увидите фильм про космос.</w:t>
            </w:r>
          </w:p>
          <w:p w:rsidR="00667B22" w:rsidRDefault="00667B22" w:rsidP="00667B22">
            <w:pPr>
              <w:spacing w:after="120" w:line="240" w:lineRule="auto"/>
              <w:jc w:val="both"/>
              <w:rPr>
                <w:rFonts w:ascii="Constantia" w:hAnsi="Constantia" w:cs="Arial"/>
                <w:sz w:val="24"/>
                <w:szCs w:val="24"/>
              </w:rPr>
            </w:pPr>
            <w:r>
              <w:rPr>
                <w:rFonts w:ascii="Constantia" w:hAnsi="Constantia" w:cs="Arial"/>
                <w:b/>
                <w:color w:val="0069FE"/>
                <w:sz w:val="24"/>
                <w:szCs w:val="24"/>
              </w:rPr>
              <w:t>Экскурсия по ВДНХ.</w:t>
            </w:r>
            <w:r>
              <w:rPr>
                <w:rFonts w:ascii="Constantia" w:hAnsi="Constantia" w:cs="Arial"/>
                <w:sz w:val="24"/>
                <w:szCs w:val="24"/>
              </w:rPr>
              <w:t xml:space="preserve"> Величественные павильоны Выставки достижений народного хозяйства стали драгоценным символом отечественной архитектурной школы – советского ампира, неоклассики и модернизма. Когда и для каких целей задумывалась Выставка? Прогулка начинается от арки Главного входа: от Центральной аллее к павильону №1 и далее по площади со знаменитыми фонтанами «Дружба народов» и «Каменный цветок», осмотр павильонов «Белорусская ССР», «Земледелие», самого большого павильона на ВДНХ «Космос» на площади Промышленности и ракеты – носителя «Восток» — копии космического корабля, на котором Юрий Гагарин облетел Землю.</w:t>
            </w:r>
          </w:p>
          <w:p w:rsidR="00667B22" w:rsidRPr="00F806FA" w:rsidRDefault="00667B22" w:rsidP="00AA085B">
            <w:pPr>
              <w:spacing w:after="120" w:line="240" w:lineRule="auto"/>
              <w:jc w:val="both"/>
              <w:rPr>
                <w:rFonts w:ascii="Constantia" w:hAnsi="Constantia" w:cs="Arial"/>
                <w:color w:val="000000"/>
                <w:sz w:val="24"/>
                <w:szCs w:val="24"/>
              </w:rPr>
            </w:pPr>
            <w:r>
              <w:rPr>
                <w:rStyle w:val="bodyli"/>
                <w:rFonts w:ascii="Constantia" w:hAnsi="Constantia" w:cs="Arial"/>
                <w:b/>
                <w:bCs/>
                <w:color w:val="0069FE"/>
                <w:sz w:val="24"/>
                <w:szCs w:val="24"/>
              </w:rPr>
              <w:t>Посещение архитектурного макета Москвы.</w:t>
            </w:r>
            <w:r>
              <w:rPr>
                <w:rStyle w:val="bodyli"/>
                <w:rFonts w:ascii="Constantia" w:hAnsi="Constantia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bodyli"/>
                <w:rFonts w:ascii="Constantia" w:hAnsi="Constantia" w:cs="Arial"/>
                <w:color w:val="000000"/>
                <w:sz w:val="24"/>
                <w:szCs w:val="24"/>
              </w:rPr>
              <w:t xml:space="preserve">Центральная часть столицы в пределах Садового кольца здесь предстанет перед вами как на ладони. Вы увидите такие объекты в миниатюре, как Московский Кремль, Красная </w:t>
            </w:r>
            <w:r w:rsidR="00590B15">
              <w:rPr>
                <w:rStyle w:val="bodyli"/>
                <w:rFonts w:ascii="Constantia" w:hAnsi="Constantia" w:cs="Arial"/>
                <w:color w:val="000000"/>
                <w:sz w:val="24"/>
                <w:szCs w:val="24"/>
              </w:rPr>
              <w:t>площадь, собор</w:t>
            </w:r>
            <w:r>
              <w:rPr>
                <w:rStyle w:val="bodyli"/>
                <w:rFonts w:ascii="Constantia" w:hAnsi="Constantia" w:cs="Arial"/>
                <w:color w:val="000000"/>
                <w:sz w:val="24"/>
                <w:szCs w:val="24"/>
              </w:rPr>
              <w:t xml:space="preserve"> Василия Блаженного, Храм Христа Спасителя, Дом на набережной, парки и проспекты. Уникальность этого макета в более подробной детализации зданий и максимально точном воссоздании ландшафтного рельефа. Кроме того, элементы макета оснащены светодиодными источниками света, что придаёт макету дополнительную </w:t>
            </w:r>
            <w:r w:rsidR="00F806FA">
              <w:rPr>
                <w:rStyle w:val="bodyli"/>
                <w:rFonts w:ascii="Constantia" w:hAnsi="Constantia" w:cs="Arial"/>
                <w:color w:val="000000"/>
                <w:sz w:val="24"/>
                <w:szCs w:val="24"/>
              </w:rPr>
              <w:t>выразительность.</w:t>
            </w:r>
          </w:p>
          <w:p w:rsidR="00AA085B" w:rsidRPr="00AA085B" w:rsidRDefault="00AA085B" w:rsidP="00372732">
            <w:pPr>
              <w:spacing w:after="120" w:line="240" w:lineRule="auto"/>
              <w:jc w:val="both"/>
              <w:rPr>
                <w:rFonts w:ascii="Constantia" w:eastAsia="Constantia" w:hAnsi="Constantia" w:cs="Constantia"/>
                <w:sz w:val="24"/>
                <w:szCs w:val="24"/>
              </w:rPr>
            </w:pPr>
            <w:r w:rsidRPr="00AA085B">
              <w:rPr>
                <w:rFonts w:ascii="Constantia" w:eastAsia="Constantia" w:hAnsi="Constantia" w:cs="Constantia"/>
                <w:sz w:val="24"/>
                <w:szCs w:val="24"/>
              </w:rPr>
              <w:t>Трансфер на вокзал. Свободное время. Окончание программы.</w:t>
            </w:r>
          </w:p>
          <w:p w:rsidR="00AA085B" w:rsidRPr="00AA085B" w:rsidRDefault="00AA085B" w:rsidP="00667B22">
            <w:pPr>
              <w:spacing w:after="120" w:line="240" w:lineRule="auto"/>
              <w:jc w:val="right"/>
              <w:rPr>
                <w:rFonts w:ascii="Constantia" w:hAnsi="Constantia" w:cs="Arial"/>
                <w:b/>
                <w:i/>
                <w:sz w:val="24"/>
                <w:szCs w:val="24"/>
                <w:shd w:val="clear" w:color="auto" w:fill="FFFFFF"/>
              </w:rPr>
            </w:pPr>
            <w:r w:rsidRPr="00AA085B">
              <w:rPr>
                <w:rFonts w:ascii="Constantia" w:eastAsia="Constantia" w:hAnsi="Constantia" w:cs="Constantia"/>
                <w:i/>
                <w:sz w:val="24"/>
                <w:szCs w:val="24"/>
              </w:rPr>
              <w:t>Работа транспорта</w:t>
            </w:r>
            <w:r w:rsidR="00590B15">
              <w:rPr>
                <w:rFonts w:ascii="Constantia" w:eastAsia="Constantia" w:hAnsi="Constantia" w:cs="Constantia"/>
                <w:i/>
                <w:sz w:val="24"/>
                <w:szCs w:val="24"/>
              </w:rPr>
              <w:t>:</w:t>
            </w:r>
            <w:r w:rsidRPr="00AA085B">
              <w:rPr>
                <w:rFonts w:ascii="Constantia" w:eastAsia="Constantia" w:hAnsi="Constantia" w:cs="Constantia"/>
                <w:i/>
                <w:sz w:val="24"/>
                <w:szCs w:val="24"/>
              </w:rPr>
              <w:t xml:space="preserve"> </w:t>
            </w:r>
            <w:r w:rsidR="00667B22">
              <w:rPr>
                <w:rFonts w:ascii="Constantia" w:eastAsia="Constantia" w:hAnsi="Constantia" w:cs="Constantia"/>
                <w:i/>
                <w:sz w:val="24"/>
                <w:szCs w:val="24"/>
              </w:rPr>
              <w:t xml:space="preserve">8 </w:t>
            </w:r>
            <w:r w:rsidRPr="00AA085B">
              <w:rPr>
                <w:rFonts w:ascii="Constantia" w:eastAsia="Constantia" w:hAnsi="Constantia" w:cs="Constantia"/>
                <w:i/>
                <w:sz w:val="24"/>
                <w:szCs w:val="24"/>
              </w:rPr>
              <w:t>часов</w:t>
            </w:r>
          </w:p>
        </w:tc>
      </w:tr>
    </w:tbl>
    <w:p w:rsidR="00FE5586" w:rsidRPr="00F95557" w:rsidRDefault="00FE5586" w:rsidP="00F95557">
      <w:pPr>
        <w:spacing w:after="0"/>
        <w:ind w:right="-142"/>
        <w:jc w:val="center"/>
        <w:rPr>
          <w:rFonts w:eastAsia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</w:t>
      </w:r>
      <w:r w:rsidR="00F95557">
        <w:rPr>
          <w:rFonts w:ascii="Malgun Gothic" w:eastAsia="Malgun Gothic" w:hAnsi="Malgun Gothic"/>
          <w:sz w:val="16"/>
        </w:rPr>
        <w:t>по независящим от нее причинам.</w:t>
      </w:r>
    </w:p>
    <w:p w:rsidR="00763C4F" w:rsidRPr="006D1502" w:rsidRDefault="00763C4F" w:rsidP="00F806FA">
      <w:pPr>
        <w:spacing w:after="0"/>
        <w:rPr>
          <w:rFonts w:ascii="Constantia" w:hAnsi="Constantia"/>
          <w:sz w:val="20"/>
          <w:szCs w:val="44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 w:rsidR="00C81AE4"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руководители бесплатно: </w:t>
      </w:r>
    </w:p>
    <w:p w:rsidR="00A63143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134"/>
        <w:gridCol w:w="1134"/>
        <w:gridCol w:w="992"/>
        <w:gridCol w:w="1134"/>
        <w:gridCol w:w="1134"/>
      </w:tblGrid>
      <w:tr w:rsidR="00943309" w:rsidRPr="00B80F2A" w:rsidTr="00AB2EF9">
        <w:tc>
          <w:tcPr>
            <w:tcW w:w="5387" w:type="dxa"/>
            <w:shd w:val="clear" w:color="auto" w:fill="auto"/>
            <w:vAlign w:val="center"/>
          </w:tcPr>
          <w:p w:rsidR="00943309" w:rsidRPr="00B80F2A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943309" w:rsidRPr="00B80F2A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309" w:rsidRPr="00B80F2A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943309" w:rsidRPr="00B80F2A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943309" w:rsidRPr="00B80F2A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309" w:rsidRPr="00B80F2A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40+4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309" w:rsidRPr="00B80F2A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309" w:rsidRPr="00B80F2A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</w:t>
            </w:r>
            <w:r>
              <w:rPr>
                <w:rFonts w:ascii="Constantia" w:eastAsia="Malgun Gothic" w:hAnsi="Constantia"/>
                <w:b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309" w:rsidRPr="00B80F2A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15+1</w:t>
            </w:r>
          </w:p>
        </w:tc>
      </w:tr>
      <w:tr w:rsidR="00943309" w:rsidRPr="00B80F2A" w:rsidTr="00943309">
        <w:trPr>
          <w:trHeight w:val="894"/>
        </w:trPr>
        <w:tc>
          <w:tcPr>
            <w:tcW w:w="5387" w:type="dxa"/>
            <w:shd w:val="clear" w:color="auto" w:fill="auto"/>
            <w:vAlign w:val="center"/>
          </w:tcPr>
          <w:p w:rsidR="00943309" w:rsidRPr="00B80F2A" w:rsidRDefault="00943309" w:rsidP="00AB2EF9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4 450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8 500</w:t>
            </w:r>
          </w:p>
        </w:tc>
      </w:tr>
      <w:tr w:rsidR="00943309" w:rsidRPr="00B80F2A" w:rsidTr="00943309">
        <w:trPr>
          <w:trHeight w:val="707"/>
        </w:trPr>
        <w:tc>
          <w:tcPr>
            <w:tcW w:w="5387" w:type="dxa"/>
            <w:shd w:val="clear" w:color="auto" w:fill="auto"/>
            <w:vAlign w:val="center"/>
          </w:tcPr>
          <w:p w:rsidR="00943309" w:rsidRPr="00B80F2A" w:rsidRDefault="00943309" w:rsidP="00AB2EF9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943309" w:rsidRPr="00B80F2A" w:rsidRDefault="00943309" w:rsidP="00AB2EF9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7 050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7 750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9 400</w:t>
            </w:r>
          </w:p>
        </w:tc>
      </w:tr>
      <w:tr w:rsidR="00943309" w:rsidRPr="00B80F2A" w:rsidTr="00AB2EF9">
        <w:trPr>
          <w:trHeight w:val="801"/>
        </w:trPr>
        <w:tc>
          <w:tcPr>
            <w:tcW w:w="5387" w:type="dxa"/>
            <w:shd w:val="clear" w:color="auto" w:fill="auto"/>
            <w:vAlign w:val="center"/>
          </w:tcPr>
          <w:p w:rsidR="00943309" w:rsidRPr="00B80F2A" w:rsidRDefault="00943309" w:rsidP="00AB2EF9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943309" w:rsidRPr="00B80F2A" w:rsidRDefault="00943309" w:rsidP="00AB2EF9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5 550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9 750</w:t>
            </w:r>
          </w:p>
        </w:tc>
      </w:tr>
      <w:tr w:rsidR="00943309" w:rsidRPr="00B80F2A" w:rsidTr="00AB2EF9">
        <w:trPr>
          <w:trHeight w:val="474"/>
        </w:trPr>
        <w:tc>
          <w:tcPr>
            <w:tcW w:w="5387" w:type="dxa"/>
            <w:shd w:val="clear" w:color="auto" w:fill="auto"/>
            <w:vAlign w:val="center"/>
          </w:tcPr>
          <w:p w:rsidR="00943309" w:rsidRDefault="00943309" w:rsidP="00AB2EF9">
            <w:pPr>
              <w:spacing w:after="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2 600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 xml:space="preserve"> 4 250</w:t>
            </w:r>
          </w:p>
        </w:tc>
        <w:tc>
          <w:tcPr>
            <w:tcW w:w="992" w:type="dxa"/>
            <w:shd w:val="clear" w:color="auto" w:fill="BDD6EE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4 750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6 100</w:t>
            </w:r>
          </w:p>
        </w:tc>
        <w:tc>
          <w:tcPr>
            <w:tcW w:w="1134" w:type="dxa"/>
            <w:shd w:val="clear" w:color="auto" w:fill="BDD6EE"/>
            <w:vAlign w:val="center"/>
          </w:tcPr>
          <w:p w:rsidR="00943309" w:rsidRPr="00C03EE0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6 350</w:t>
            </w:r>
          </w:p>
        </w:tc>
      </w:tr>
      <w:tr w:rsidR="00943309" w:rsidRPr="00B80F2A" w:rsidTr="00AB2EF9">
        <w:trPr>
          <w:trHeight w:val="474"/>
        </w:trPr>
        <w:tc>
          <w:tcPr>
            <w:tcW w:w="10915" w:type="dxa"/>
            <w:gridSpan w:val="6"/>
            <w:shd w:val="clear" w:color="auto" w:fill="auto"/>
            <w:vAlign w:val="center"/>
          </w:tcPr>
          <w:p w:rsidR="00943309" w:rsidRPr="00B80F2A" w:rsidRDefault="00943309" w:rsidP="00AB2EF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18 лет) в составе взрослой группы –</w:t>
            </w:r>
            <w:r>
              <w:rPr>
                <w:rFonts w:ascii="Constantia" w:eastAsia="Malgun Gothic" w:hAnsi="Constantia"/>
                <w:sz w:val="28"/>
              </w:rPr>
              <w:t xml:space="preserve"> </w:t>
            </w:r>
            <w:r>
              <w:rPr>
                <w:rFonts w:ascii="Constantia" w:eastAsia="Malgun Gothic" w:hAnsi="Constantia"/>
                <w:b/>
                <w:bCs/>
                <w:sz w:val="28"/>
              </w:rPr>
              <w:t>200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372732" w:rsidRPr="005A67B8" w:rsidRDefault="00372732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color w:val="0069FE"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 w:rsidR="00372732"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встреч</w:t>
      </w:r>
      <w:r w:rsidR="00076CC5">
        <w:rPr>
          <w:rFonts w:ascii="Constantia" w:hAnsi="Constantia"/>
          <w:sz w:val="28"/>
        </w:rPr>
        <w:t>а</w:t>
      </w:r>
      <w:r w:rsidR="00372732">
        <w:rPr>
          <w:rFonts w:ascii="Constantia" w:hAnsi="Constantia"/>
          <w:sz w:val="28"/>
        </w:rPr>
        <w:t xml:space="preserve"> на ж/д вокзале</w:t>
      </w:r>
      <w:r>
        <w:rPr>
          <w:rFonts w:ascii="Constantia" w:hAnsi="Constantia"/>
          <w:sz w:val="28"/>
        </w:rPr>
        <w:t>,</w:t>
      </w:r>
      <w:r w:rsidR="00763C4F">
        <w:rPr>
          <w:rFonts w:ascii="Constantia" w:hAnsi="Constantia"/>
          <w:sz w:val="28"/>
        </w:rPr>
        <w:t xml:space="preserve"> проживание в выбранной гостинице (1 ночь),</w:t>
      </w:r>
      <w:r>
        <w:rPr>
          <w:rFonts w:ascii="Constantia" w:hAnsi="Constantia"/>
          <w:sz w:val="28"/>
        </w:rPr>
        <w:t xml:space="preserve"> </w:t>
      </w:r>
      <w:r w:rsidR="00D53D47">
        <w:rPr>
          <w:rFonts w:ascii="Constantia" w:hAnsi="Constantia"/>
          <w:sz w:val="28"/>
        </w:rPr>
        <w:t xml:space="preserve">1 завтрак в гостинице, </w:t>
      </w:r>
      <w:r>
        <w:rPr>
          <w:rFonts w:ascii="Constantia" w:hAnsi="Constantia"/>
          <w:sz w:val="28"/>
        </w:rPr>
        <w:t>экскурсионное обслуживание, включая входные билеты в музеи, транспортное обслуживани</w:t>
      </w:r>
      <w:r w:rsidR="00076CC5">
        <w:rPr>
          <w:rFonts w:ascii="Constantia" w:hAnsi="Constantia"/>
          <w:sz w:val="28"/>
        </w:rPr>
        <w:t>е</w:t>
      </w:r>
      <w:r w:rsidR="00A529B8">
        <w:rPr>
          <w:rFonts w:ascii="Constantia" w:hAnsi="Constantia"/>
          <w:sz w:val="28"/>
        </w:rPr>
        <w:t xml:space="preserve"> (по программе)</w:t>
      </w:r>
      <w:r>
        <w:rPr>
          <w:rFonts w:ascii="Constantia" w:hAnsi="Constantia"/>
          <w:sz w:val="28"/>
        </w:rPr>
        <w:t>, работа гида (</w:t>
      </w:r>
      <w:r w:rsidR="00763C4F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д</w:t>
      </w:r>
      <w:r w:rsidR="00763C4F">
        <w:rPr>
          <w:rFonts w:ascii="Constantia" w:hAnsi="Constantia"/>
          <w:sz w:val="28"/>
        </w:rPr>
        <w:t>ня</w:t>
      </w:r>
      <w:r w:rsidR="00642224">
        <w:rPr>
          <w:rFonts w:ascii="Constantia" w:hAnsi="Constantia"/>
          <w:sz w:val="28"/>
        </w:rPr>
        <w:t xml:space="preserve">), </w:t>
      </w:r>
      <w:r w:rsidR="006D1502">
        <w:rPr>
          <w:rFonts w:ascii="Constantia" w:hAnsi="Constantia"/>
          <w:sz w:val="28"/>
        </w:rPr>
        <w:t xml:space="preserve">налоги, </w:t>
      </w:r>
      <w:bookmarkStart w:id="2" w:name="_Hlk37515225"/>
      <w:r w:rsidR="006D1502" w:rsidRPr="00907AD2">
        <w:rPr>
          <w:rFonts w:ascii="Constantia" w:hAnsi="Constantia"/>
          <w:b/>
          <w:color w:val="0069FE"/>
          <w:sz w:val="28"/>
        </w:rPr>
        <w:t>комиссия организатор</w:t>
      </w:r>
      <w:r w:rsidR="006D1502">
        <w:rPr>
          <w:rFonts w:ascii="Constantia" w:hAnsi="Constantia"/>
          <w:b/>
          <w:color w:val="0069FE"/>
          <w:sz w:val="28"/>
        </w:rPr>
        <w:t>ам</w:t>
      </w:r>
      <w:r w:rsidR="006D1502" w:rsidRPr="00907AD2">
        <w:rPr>
          <w:rFonts w:ascii="Constantia" w:hAnsi="Constantia"/>
          <w:b/>
          <w:color w:val="0069FE"/>
          <w:sz w:val="28"/>
        </w:rPr>
        <w:t xml:space="preserve"> тура!</w:t>
      </w:r>
    </w:p>
    <w:bookmarkEnd w:id="2"/>
    <w:p w:rsidR="00E10825" w:rsidRPr="00590B15" w:rsidRDefault="00E10825" w:rsidP="00FE5586">
      <w:pPr>
        <w:spacing w:after="0"/>
        <w:jc w:val="both"/>
        <w:rPr>
          <w:rFonts w:ascii="Constantia" w:hAnsi="Constantia"/>
          <w:bCs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D217B6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D217B6" w:rsidRPr="00B80F2A" w:rsidRDefault="00D217B6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</w:t>
            </w:r>
            <w:r w:rsidR="00372732">
              <w:rPr>
                <w:rFonts w:ascii="Constantia" w:hAnsi="Constantia"/>
                <w:sz w:val="28"/>
              </w:rPr>
              <w:t>завтрак</w:t>
            </w:r>
            <w:r w:rsidRPr="00B80F2A">
              <w:rPr>
                <w:rFonts w:ascii="Constantia" w:hAnsi="Constantia"/>
                <w:sz w:val="28"/>
              </w:rPr>
              <w:t xml:space="preserve"> в </w:t>
            </w:r>
            <w:r w:rsidR="00532E0C">
              <w:rPr>
                <w:rFonts w:ascii="Constantia" w:hAnsi="Constantia"/>
                <w:sz w:val="28"/>
              </w:rPr>
              <w:t>кафе</w:t>
            </w:r>
            <w:r w:rsidRPr="00B80F2A">
              <w:rPr>
                <w:rFonts w:ascii="Constantia" w:hAnsi="Constantia"/>
                <w:sz w:val="28"/>
              </w:rPr>
              <w:t xml:space="preserve">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217B6" w:rsidRPr="00086EF8" w:rsidRDefault="00943309" w:rsidP="00C02E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</w:t>
            </w:r>
            <w:r w:rsidR="00D217B6">
              <w:rPr>
                <w:rFonts w:ascii="Constantia" w:eastAsia="Malgun Gothic" w:hAnsi="Constantia"/>
                <w:sz w:val="28"/>
              </w:rPr>
              <w:t xml:space="preserve"> руб / чел</w:t>
            </w:r>
          </w:p>
        </w:tc>
      </w:tr>
      <w:tr w:rsidR="00532E0C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32E0C" w:rsidRPr="00B80F2A" w:rsidRDefault="00532E0C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1 обед в кафе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2E0C" w:rsidRDefault="00943309" w:rsidP="00C02E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</w:t>
            </w:r>
            <w:r w:rsidR="00532E0C">
              <w:rPr>
                <w:rFonts w:ascii="Constantia" w:eastAsia="Malgun Gothic" w:hAnsi="Constantia"/>
                <w:sz w:val="28"/>
              </w:rPr>
              <w:t xml:space="preserve"> руб</w:t>
            </w:r>
            <w:r w:rsidR="00590B15">
              <w:rPr>
                <w:rFonts w:ascii="Constantia" w:eastAsia="Malgun Gothic" w:hAnsi="Constantia"/>
                <w:sz w:val="28"/>
              </w:rPr>
              <w:t xml:space="preserve"> </w:t>
            </w:r>
            <w:r w:rsidR="00532E0C">
              <w:rPr>
                <w:rFonts w:ascii="Constantia" w:eastAsia="Malgun Gothic" w:hAnsi="Constantia"/>
                <w:sz w:val="28"/>
              </w:rPr>
              <w:t>/ чел</w:t>
            </w:r>
          </w:p>
        </w:tc>
      </w:tr>
      <w:tr w:rsidR="00532E0C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32E0C" w:rsidRDefault="00532E0C" w:rsidP="00B80F2A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1 ужин в кафе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32E0C" w:rsidRDefault="00943309" w:rsidP="00C02EE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</w:t>
            </w:r>
            <w:r w:rsidR="00532E0C">
              <w:rPr>
                <w:rFonts w:ascii="Constantia" w:eastAsia="Malgun Gothic" w:hAnsi="Constantia"/>
                <w:sz w:val="28"/>
              </w:rPr>
              <w:t xml:space="preserve"> руб / чел</w:t>
            </w:r>
          </w:p>
        </w:tc>
      </w:tr>
      <w:tr w:rsidR="00763C4F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763C4F" w:rsidRPr="00B80F2A" w:rsidRDefault="00763C4F" w:rsidP="00F95557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763C4F" w:rsidRPr="00B80F2A" w:rsidRDefault="00763C4F" w:rsidP="00F95557">
            <w:pPr>
              <w:spacing w:after="0" w:line="240" w:lineRule="auto"/>
              <w:jc w:val="center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sz w:val="28"/>
              </w:rPr>
              <w:t>1 завтрак + 2 обеда</w:t>
            </w:r>
            <w:r w:rsidRPr="00B80F2A">
              <w:rPr>
                <w:rFonts w:ascii="Constantia" w:hAnsi="Constantia"/>
                <w:sz w:val="28"/>
              </w:rPr>
              <w:t xml:space="preserve"> в ресторанах города</w:t>
            </w:r>
          </w:p>
          <w:p w:rsidR="00763C4F" w:rsidRDefault="00763C4F" w:rsidP="00F95557">
            <w:pPr>
              <w:spacing w:after="0" w:line="240" w:lineRule="auto"/>
              <w:jc w:val="center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763C4F" w:rsidRPr="00165D53" w:rsidRDefault="00763C4F" w:rsidP="00F9555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 xml:space="preserve">1 </w:t>
            </w:r>
            <w:r w:rsidR="00943309">
              <w:rPr>
                <w:rFonts w:ascii="Constantia" w:eastAsia="Malgun Gothic" w:hAnsi="Constantia"/>
                <w:b/>
                <w:sz w:val="28"/>
              </w:rPr>
              <w:t>805</w:t>
            </w:r>
            <w:r w:rsidRPr="00165D53">
              <w:rPr>
                <w:rFonts w:ascii="Constantia" w:eastAsia="Malgun Gothic" w:hAnsi="Constantia"/>
                <w:b/>
                <w:sz w:val="28"/>
              </w:rPr>
              <w:t xml:space="preserve"> рублей / человека</w:t>
            </w:r>
          </w:p>
        </w:tc>
      </w:tr>
      <w:tr w:rsidR="00590B15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90B15" w:rsidRPr="00663293" w:rsidRDefault="00590B15" w:rsidP="00590B15">
            <w:pPr>
              <w:spacing w:after="0" w:line="240" w:lineRule="auto"/>
              <w:jc w:val="both"/>
              <w:rPr>
                <w:rFonts w:ascii="Constantia" w:hAnsi="Constantia"/>
                <w:b/>
                <w:color w:val="0066FF"/>
                <w:sz w:val="24"/>
                <w:szCs w:val="21"/>
              </w:rPr>
            </w:pPr>
            <w:r w:rsidRPr="00663293">
              <w:rPr>
                <w:rFonts w:ascii="Constantia" w:hAnsi="Constantia"/>
                <w:b/>
                <w:color w:val="0066FF"/>
                <w:sz w:val="24"/>
                <w:szCs w:val="21"/>
              </w:rPr>
              <w:t>Экскурсия на Мосфильм</w:t>
            </w:r>
          </w:p>
          <w:p w:rsidR="00590B15" w:rsidRDefault="00590B15" w:rsidP="00590B15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>
              <w:rPr>
                <w:rFonts w:ascii="Constantia" w:hAnsi="Constantia"/>
                <w:b/>
                <w:i/>
                <w:iCs/>
                <w:color w:val="0066FF"/>
                <w:sz w:val="24"/>
                <w:szCs w:val="21"/>
              </w:rPr>
              <w:t xml:space="preserve"> </w:t>
            </w:r>
            <w:r w:rsidRPr="00ED02FC">
              <w:rPr>
                <w:rFonts w:ascii="Constantia" w:hAnsi="Constantia" w:cs="Arial"/>
                <w:color w:val="000000"/>
                <w:sz w:val="18"/>
                <w:szCs w:val="18"/>
              </w:rPr>
              <w:t>Эта экскурсия погрузит вас в мир кино, но ведь самое интересное происходит за кадром! О том, как создаётся фильм, как работают режиссёры, примеры, водители, декораторы, костюмеры и другие помощники, вы узнаете на этой экскурсии. Вы посетите две площадки с декорациями Санкт - Петербурга и Старой Москвы и киносъёмочный павильон, увидите эскизы к фильмам и операторскую технику, коллекцию ретро - автомобилей и карет, полюбуетесь на костюмы, специально изготовленные в швейных мастерских «Мосфильма», а завершит экскурсию осмотр подвижной экспозиции по фильму «Вий».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3309" w:rsidRDefault="00943309" w:rsidP="0094330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1 000 рублей / взрослый</w:t>
            </w:r>
          </w:p>
          <w:p w:rsidR="00943309" w:rsidRDefault="00943309" w:rsidP="0094330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590B15" w:rsidRDefault="00943309" w:rsidP="0094330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800 рублей / школьник</w:t>
            </w:r>
          </w:p>
        </w:tc>
      </w:tr>
      <w:tr w:rsidR="00590B15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90B15" w:rsidRDefault="00590B15" w:rsidP="00590B15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167BFC">
              <w:rPr>
                <w:rFonts w:ascii="Constantia" w:hAnsi="Constantia"/>
                <w:b/>
                <w:color w:val="0066FF"/>
                <w:sz w:val="24"/>
                <w:szCs w:val="21"/>
              </w:rPr>
              <w:t>Подъем на смотровую площадку «Панорама 360» в Москва Сити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3309" w:rsidRDefault="00943309" w:rsidP="0094330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2 390 руб / взр      1 650 руб / шк*</w:t>
            </w:r>
          </w:p>
          <w:p w:rsidR="00943309" w:rsidRPr="00DC0FFA" w:rsidRDefault="00943309" w:rsidP="00943309">
            <w:pPr>
              <w:spacing w:after="0" w:line="240" w:lineRule="auto"/>
              <w:jc w:val="center"/>
              <w:rPr>
                <w:rFonts w:ascii="Constantia" w:eastAsia="Malgun Gothic" w:hAnsi="Constantia"/>
                <w:sz w:val="10"/>
                <w:szCs w:val="6"/>
              </w:rPr>
            </w:pPr>
          </w:p>
          <w:p w:rsidR="00590B15" w:rsidRDefault="00943309" w:rsidP="0094330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DC0FFA">
              <w:rPr>
                <w:rFonts w:ascii="Constantia" w:eastAsia="Malgun Gothic" w:hAnsi="Constantia"/>
                <w:i/>
                <w:iCs/>
                <w:sz w:val="20"/>
                <w:szCs w:val="18"/>
              </w:rPr>
              <w:t>*по правилам «Панорама 360» взрослыми считаются люди, достигшие 15 лет</w:t>
            </w:r>
          </w:p>
        </w:tc>
      </w:tr>
      <w:tr w:rsidR="00590B15" w:rsidRPr="00B80F2A" w:rsidTr="00041220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590B15" w:rsidRDefault="00590B15" w:rsidP="00590B15">
            <w:pPr>
              <w:spacing w:after="0" w:line="240" w:lineRule="auto"/>
              <w:jc w:val="both"/>
              <w:rPr>
                <w:rFonts w:ascii="Constantia" w:hAnsi="Constantia"/>
                <w:b/>
                <w:color w:val="0066FF"/>
                <w:sz w:val="24"/>
                <w:szCs w:val="21"/>
              </w:rPr>
            </w:pPr>
            <w:r w:rsidRPr="00167BFC">
              <w:rPr>
                <w:rFonts w:ascii="Constantia" w:hAnsi="Constantia"/>
                <w:b/>
                <w:color w:val="0066FF"/>
                <w:sz w:val="24"/>
                <w:szCs w:val="21"/>
              </w:rPr>
              <w:t>Экскурсия в Останкинскую телебашню</w:t>
            </w:r>
          </w:p>
          <w:p w:rsidR="00590B15" w:rsidRDefault="00590B15" w:rsidP="00590B15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082132">
              <w:rPr>
                <w:rFonts w:ascii="Constantia" w:hAnsi="Constantia" w:cs="Arial"/>
                <w:color w:val="000000"/>
                <w:sz w:val="18"/>
                <w:szCs w:val="18"/>
              </w:rPr>
              <w:t>Вы поднимитесь на высоту 337 метров и увид</w:t>
            </w:r>
            <w:r>
              <w:rPr>
                <w:rFonts w:ascii="Constantia" w:hAnsi="Constantia" w:cs="Arial"/>
                <w:color w:val="000000"/>
                <w:sz w:val="18"/>
                <w:szCs w:val="18"/>
              </w:rPr>
              <w:t>и</w:t>
            </w:r>
            <w:r w:rsidRPr="00082132">
              <w:rPr>
                <w:rFonts w:ascii="Constantia" w:hAnsi="Constantia" w:cs="Arial"/>
                <w:color w:val="000000"/>
                <w:sz w:val="18"/>
                <w:szCs w:val="18"/>
              </w:rPr>
              <w:t xml:space="preserve">те панораму Москвы, которая видна на 70 км. Сможете посетить аналитический центр и исторический музей, посмотрите сквозь иллюминатор в полу на землю с высоты </w:t>
            </w:r>
            <w:r>
              <w:rPr>
                <w:rFonts w:ascii="Constantia" w:hAnsi="Constantia" w:cs="Arial"/>
                <w:color w:val="000000"/>
                <w:sz w:val="18"/>
                <w:szCs w:val="18"/>
              </w:rPr>
              <w:t>3</w:t>
            </w:r>
            <w:r w:rsidRPr="00082132">
              <w:rPr>
                <w:rFonts w:ascii="Constantia" w:hAnsi="Constantia" w:cs="Arial"/>
                <w:color w:val="000000"/>
                <w:sz w:val="18"/>
                <w:szCs w:val="18"/>
              </w:rPr>
              <w:t>37 м</w:t>
            </w:r>
            <w:r>
              <w:rPr>
                <w:rFonts w:ascii="Constantia" w:hAnsi="Constantia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43309" w:rsidRDefault="00943309" w:rsidP="00943309">
            <w:pPr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7 000 рублей на группу до 20 человек + входные билеты</w:t>
            </w:r>
          </w:p>
          <w:p w:rsidR="00943309" w:rsidRDefault="00943309" w:rsidP="00943309">
            <w:pPr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1 500 руб / взр            1 300 руб / шк</w:t>
            </w:r>
          </w:p>
          <w:p w:rsidR="00590B15" w:rsidRDefault="00943309" w:rsidP="00943309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372F0A">
              <w:rPr>
                <w:rFonts w:ascii="Constantia" w:eastAsia="Malgun Gothic" w:hAnsi="Constantia"/>
                <w:i/>
                <w:iCs/>
                <w:sz w:val="20"/>
                <w:szCs w:val="18"/>
              </w:rPr>
              <w:t>*дети до 6 лет на экскурсию не допускаются по правилам Останкинской телебашни</w:t>
            </w:r>
          </w:p>
        </w:tc>
      </w:tr>
    </w:tbl>
    <w:p w:rsidR="00687895" w:rsidRPr="006D1502" w:rsidRDefault="00687895" w:rsidP="00FE5586">
      <w:pPr>
        <w:spacing w:after="0"/>
        <w:jc w:val="both"/>
        <w:rPr>
          <w:rFonts w:ascii="Constantia" w:hAnsi="Constantia"/>
          <w:bCs/>
          <w:sz w:val="24"/>
          <w:szCs w:val="28"/>
        </w:rPr>
      </w:pPr>
    </w:p>
    <w:p w:rsidR="002F0E22" w:rsidRPr="00590B15" w:rsidRDefault="002F0E22" w:rsidP="002F0E22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90B15">
        <w:rPr>
          <w:rFonts w:ascii="Constantia" w:hAnsi="Constantia"/>
          <w:b/>
          <w:sz w:val="32"/>
          <w:szCs w:val="24"/>
        </w:rPr>
        <w:t>Туроператор «</w:t>
      </w:r>
      <w:r w:rsidRPr="00590B15">
        <w:rPr>
          <w:rFonts w:ascii="Constantia" w:hAnsi="Constantia"/>
          <w:b/>
          <w:sz w:val="32"/>
          <w:szCs w:val="24"/>
          <w:lang w:val="en-US"/>
        </w:rPr>
        <w:t>Sun</w:t>
      </w:r>
      <w:r w:rsidRPr="00590B15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2F0E22" w:rsidRDefault="002F0E22" w:rsidP="002F0E22">
      <w:pPr>
        <w:spacing w:after="0"/>
        <w:jc w:val="center"/>
        <w:rPr>
          <w:rFonts w:ascii="Constantia" w:hAnsi="Constantia"/>
          <w:b/>
          <w:sz w:val="28"/>
          <w:lang w:val="en-US"/>
        </w:rPr>
      </w:pPr>
      <w:hyperlink r:id="rId9" w:history="1"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www</w:t>
        </w:r>
        <w:r w:rsidRPr="00B17219">
          <w:rPr>
            <w:rFonts w:ascii="Constantia" w:hAnsi="Constantia"/>
            <w:b/>
            <w:color w:val="0000FF"/>
            <w:sz w:val="28"/>
            <w:u w:val="single"/>
            <w:lang w:val="en-US"/>
          </w:rPr>
          <w:t>.</w:t>
        </w:r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sunp</w:t>
        </w:r>
        <w:r w:rsidRPr="00B17219">
          <w:rPr>
            <w:rFonts w:ascii="Constantia" w:hAnsi="Constantia"/>
            <w:b/>
            <w:color w:val="0000FF"/>
            <w:sz w:val="28"/>
            <w:u w:val="single"/>
            <w:lang w:val="en-US"/>
          </w:rPr>
          <w:t>-</w:t>
        </w:r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travel</w:t>
        </w:r>
        <w:r w:rsidRPr="00B17219">
          <w:rPr>
            <w:rFonts w:ascii="Constantia" w:hAnsi="Constantia"/>
            <w:b/>
            <w:color w:val="0000FF"/>
            <w:sz w:val="28"/>
            <w:u w:val="single"/>
            <w:lang w:val="en-US"/>
          </w:rPr>
          <w:t>.</w:t>
        </w:r>
        <w:r w:rsidRPr="000C141C">
          <w:rPr>
            <w:rFonts w:ascii="Constantia" w:hAnsi="Constantia"/>
            <w:b/>
            <w:color w:val="0000FF"/>
            <w:sz w:val="28"/>
            <w:u w:val="single"/>
            <w:lang w:val="en-US"/>
          </w:rPr>
          <w:t>ru</w:t>
        </w:r>
      </w:hyperlink>
      <w:r w:rsidRPr="00B17219">
        <w:rPr>
          <w:rFonts w:ascii="Constantia" w:hAnsi="Constantia"/>
          <w:b/>
          <w:sz w:val="28"/>
          <w:lang w:val="en-US"/>
        </w:rPr>
        <w:t xml:space="preserve">, </w:t>
      </w:r>
      <w:r>
        <w:rPr>
          <w:rFonts w:ascii="Constantia" w:hAnsi="Constantia"/>
          <w:b/>
          <w:sz w:val="28"/>
          <w:lang w:val="en-US"/>
        </w:rPr>
        <w:t xml:space="preserve">E-mail: </w:t>
      </w:r>
      <w:hyperlink r:id="rId10" w:history="1">
        <w:r w:rsidRPr="00413FCC">
          <w:rPr>
            <w:rStyle w:val="a6"/>
            <w:rFonts w:ascii="Constantia" w:hAnsi="Constantia"/>
            <w:b/>
            <w:sz w:val="28"/>
            <w:lang w:val="en-US"/>
          </w:rPr>
          <w:t>natali@sunp-travel.ru</w:t>
        </w:r>
      </w:hyperlink>
      <w:r>
        <w:rPr>
          <w:rFonts w:ascii="Constantia" w:hAnsi="Constantia"/>
          <w:b/>
          <w:sz w:val="28"/>
          <w:lang w:val="en-US"/>
        </w:rPr>
        <w:t xml:space="preserve">, </w:t>
      </w:r>
      <w:r w:rsidRPr="000C141C">
        <w:rPr>
          <w:rFonts w:ascii="Constantia" w:hAnsi="Constantia"/>
          <w:b/>
          <w:sz w:val="28"/>
        </w:rPr>
        <w:t>тел</w:t>
      </w:r>
      <w:r>
        <w:rPr>
          <w:rFonts w:ascii="Constantia" w:hAnsi="Constantia"/>
          <w:b/>
          <w:sz w:val="28"/>
          <w:lang w:val="en-US"/>
        </w:rPr>
        <w:t>: +7 (952) 230-93-90</w:t>
      </w:r>
      <w:r w:rsidRPr="00B17219">
        <w:rPr>
          <w:rFonts w:ascii="Constantia" w:hAnsi="Constantia"/>
          <w:b/>
          <w:sz w:val="28"/>
          <w:lang w:val="en-US"/>
        </w:rPr>
        <w:t xml:space="preserve">, </w:t>
      </w:r>
    </w:p>
    <w:p w:rsidR="002F0E22" w:rsidRPr="00590B15" w:rsidRDefault="002F0E22" w:rsidP="002F0E22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90B15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p w:rsidR="00B80F2A" w:rsidRPr="001F7DF8" w:rsidRDefault="00B80F2A" w:rsidP="002F0E22">
      <w:pPr>
        <w:spacing w:after="0"/>
        <w:jc w:val="center"/>
        <w:rPr>
          <w:rFonts w:ascii="Constantia" w:hAnsi="Constantia"/>
          <w:b/>
          <w:sz w:val="28"/>
        </w:rPr>
      </w:pPr>
    </w:p>
    <w:sectPr w:rsidR="00B80F2A" w:rsidRPr="001F7DF8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209D6"/>
    <w:rsid w:val="00041220"/>
    <w:rsid w:val="00076CC5"/>
    <w:rsid w:val="00082132"/>
    <w:rsid w:val="00086EF8"/>
    <w:rsid w:val="00132B9A"/>
    <w:rsid w:val="00167BFC"/>
    <w:rsid w:val="001A3021"/>
    <w:rsid w:val="001A3D58"/>
    <w:rsid w:val="001A7024"/>
    <w:rsid w:val="001D5DC3"/>
    <w:rsid w:val="001E650F"/>
    <w:rsid w:val="001F7DF8"/>
    <w:rsid w:val="00204E82"/>
    <w:rsid w:val="002253D7"/>
    <w:rsid w:val="0028376F"/>
    <w:rsid w:val="002F0E22"/>
    <w:rsid w:val="00372732"/>
    <w:rsid w:val="00374F46"/>
    <w:rsid w:val="00390249"/>
    <w:rsid w:val="003A0267"/>
    <w:rsid w:val="003A51C6"/>
    <w:rsid w:val="003B5B70"/>
    <w:rsid w:val="003C466A"/>
    <w:rsid w:val="003E4862"/>
    <w:rsid w:val="003E5A5D"/>
    <w:rsid w:val="004265A2"/>
    <w:rsid w:val="00476C7A"/>
    <w:rsid w:val="00481264"/>
    <w:rsid w:val="00485937"/>
    <w:rsid w:val="004A0BC2"/>
    <w:rsid w:val="004C5691"/>
    <w:rsid w:val="004F3910"/>
    <w:rsid w:val="00500C61"/>
    <w:rsid w:val="005210E5"/>
    <w:rsid w:val="00523E67"/>
    <w:rsid w:val="00532E0C"/>
    <w:rsid w:val="00535513"/>
    <w:rsid w:val="00541EEF"/>
    <w:rsid w:val="00560CAD"/>
    <w:rsid w:val="00567572"/>
    <w:rsid w:val="00573973"/>
    <w:rsid w:val="00590B15"/>
    <w:rsid w:val="005A67B8"/>
    <w:rsid w:val="005F332C"/>
    <w:rsid w:val="00612C36"/>
    <w:rsid w:val="0063142C"/>
    <w:rsid w:val="00636A05"/>
    <w:rsid w:val="00642224"/>
    <w:rsid w:val="006433D5"/>
    <w:rsid w:val="006463F4"/>
    <w:rsid w:val="00657FA2"/>
    <w:rsid w:val="00667B22"/>
    <w:rsid w:val="006703D1"/>
    <w:rsid w:val="00670ACC"/>
    <w:rsid w:val="00687895"/>
    <w:rsid w:val="00693714"/>
    <w:rsid w:val="006D1502"/>
    <w:rsid w:val="006D59BE"/>
    <w:rsid w:val="006D72A8"/>
    <w:rsid w:val="006E7A7B"/>
    <w:rsid w:val="00705B06"/>
    <w:rsid w:val="0073452C"/>
    <w:rsid w:val="00763C4F"/>
    <w:rsid w:val="007744EB"/>
    <w:rsid w:val="007922F6"/>
    <w:rsid w:val="00792517"/>
    <w:rsid w:val="007925C4"/>
    <w:rsid w:val="00794602"/>
    <w:rsid w:val="007D22CB"/>
    <w:rsid w:val="007D3DC6"/>
    <w:rsid w:val="007F4943"/>
    <w:rsid w:val="007F707A"/>
    <w:rsid w:val="00813706"/>
    <w:rsid w:val="00821BFE"/>
    <w:rsid w:val="00832225"/>
    <w:rsid w:val="00853B2C"/>
    <w:rsid w:val="00886D48"/>
    <w:rsid w:val="008A46F6"/>
    <w:rsid w:val="008C0A2F"/>
    <w:rsid w:val="008D0469"/>
    <w:rsid w:val="008E2C82"/>
    <w:rsid w:val="008E718C"/>
    <w:rsid w:val="00914EE2"/>
    <w:rsid w:val="00943309"/>
    <w:rsid w:val="00963535"/>
    <w:rsid w:val="00984FDD"/>
    <w:rsid w:val="0098737A"/>
    <w:rsid w:val="00A35113"/>
    <w:rsid w:val="00A50AAF"/>
    <w:rsid w:val="00A529B8"/>
    <w:rsid w:val="00A63143"/>
    <w:rsid w:val="00AA085B"/>
    <w:rsid w:val="00AB2EF9"/>
    <w:rsid w:val="00AC0E12"/>
    <w:rsid w:val="00AD2092"/>
    <w:rsid w:val="00AD26D7"/>
    <w:rsid w:val="00B248DB"/>
    <w:rsid w:val="00B56E48"/>
    <w:rsid w:val="00B80F2A"/>
    <w:rsid w:val="00B93EEA"/>
    <w:rsid w:val="00BC69A7"/>
    <w:rsid w:val="00BD7D2E"/>
    <w:rsid w:val="00C02EEE"/>
    <w:rsid w:val="00C32F2F"/>
    <w:rsid w:val="00C410D6"/>
    <w:rsid w:val="00C818F7"/>
    <w:rsid w:val="00C81AE4"/>
    <w:rsid w:val="00CB0CFA"/>
    <w:rsid w:val="00CC7426"/>
    <w:rsid w:val="00CE3469"/>
    <w:rsid w:val="00CE4BA9"/>
    <w:rsid w:val="00CF2EE7"/>
    <w:rsid w:val="00D04FC5"/>
    <w:rsid w:val="00D052D3"/>
    <w:rsid w:val="00D217B6"/>
    <w:rsid w:val="00D41560"/>
    <w:rsid w:val="00D44C36"/>
    <w:rsid w:val="00D53D47"/>
    <w:rsid w:val="00D817D5"/>
    <w:rsid w:val="00DA56D1"/>
    <w:rsid w:val="00DD4376"/>
    <w:rsid w:val="00E10825"/>
    <w:rsid w:val="00E471B8"/>
    <w:rsid w:val="00E54506"/>
    <w:rsid w:val="00E975AD"/>
    <w:rsid w:val="00EA20AB"/>
    <w:rsid w:val="00EA6927"/>
    <w:rsid w:val="00EA6B47"/>
    <w:rsid w:val="00ED1BE0"/>
    <w:rsid w:val="00F17304"/>
    <w:rsid w:val="00F727EA"/>
    <w:rsid w:val="00F806FA"/>
    <w:rsid w:val="00F95557"/>
    <w:rsid w:val="00FC1BFE"/>
    <w:rsid w:val="00FC56F7"/>
    <w:rsid w:val="00FE5586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BE19F6-D4EA-4641-8E49-4C113570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5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  <w:style w:type="paragraph" w:styleId="a8">
    <w:name w:val="Обычный (веб)"/>
    <w:basedOn w:val="a"/>
    <w:uiPriority w:val="99"/>
    <w:unhideWhenUsed/>
    <w:rsid w:val="00734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6422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/>
    </w:rPr>
  </w:style>
  <w:style w:type="character" w:customStyle="1" w:styleId="bodyli">
    <w:name w:val="bodyli"/>
    <w:qFormat/>
    <w:rsid w:val="00372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natali@sunp-trav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p-trave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2322-614D-466C-8F97-DC609D13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Links>
    <vt:vector size="12" baseType="variant">
      <vt:variant>
        <vt:i4>7995401</vt:i4>
      </vt:variant>
      <vt:variant>
        <vt:i4>3</vt:i4>
      </vt:variant>
      <vt:variant>
        <vt:i4>0</vt:i4>
      </vt:variant>
      <vt:variant>
        <vt:i4>5</vt:i4>
      </vt:variant>
      <vt:variant>
        <vt:lpwstr>mailto:natali@sunp-travel.ru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50</cp:revision>
  <cp:lastPrinted>2021-02-10T05:46:00Z</cp:lastPrinted>
  <dcterms:created xsi:type="dcterms:W3CDTF">2024-02-28T15:30:00Z</dcterms:created>
  <dcterms:modified xsi:type="dcterms:W3CDTF">2024-02-28T15:30:00Z</dcterms:modified>
</cp:coreProperties>
</file>